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#cf9" angle="-135" focus="100%" type="gradient"/>
    </v:background>
  </w:background>
  <w:body>
    <w:p w:rsidR="00035C47" w:rsidRPr="000768F3" w:rsidRDefault="00CA7D60" w:rsidP="00035C47">
      <w:pPr>
        <w:pStyle w:val="c16"/>
        <w:spacing w:before="0" w:beforeAutospacing="0" w:after="0" w:afterAutospacing="0"/>
        <w:ind w:firstLine="851"/>
        <w:jc w:val="center"/>
        <w:rPr>
          <w:b/>
          <w:color w:val="002060"/>
          <w:sz w:val="32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-111125</wp:posOffset>
            </wp:positionV>
            <wp:extent cx="2299335" cy="1922145"/>
            <wp:effectExtent l="0" t="0" r="5715" b="1905"/>
            <wp:wrapTight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ight>
            <wp:docPr id="2" name="Рисунок 2" descr="D:\Рабочий стол\17.02.20sem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7.02.20sem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7" w:rsidRPr="000768F3">
        <w:rPr>
          <w:rStyle w:val="c26"/>
          <w:b/>
          <w:color w:val="002060"/>
          <w:sz w:val="32"/>
          <w:szCs w:val="28"/>
        </w:rPr>
        <w:t>Ребенок и правила дорожного движения</w:t>
      </w:r>
    </w:p>
    <w:p w:rsidR="00035C47" w:rsidRPr="000768F3" w:rsidRDefault="00035C47" w:rsidP="00035C47">
      <w:pPr>
        <w:pStyle w:val="c16"/>
        <w:spacing w:before="0" w:beforeAutospacing="0" w:after="240" w:afterAutospacing="0"/>
        <w:ind w:firstLine="851"/>
        <w:jc w:val="center"/>
        <w:rPr>
          <w:b/>
          <w:color w:val="002060"/>
          <w:sz w:val="32"/>
          <w:szCs w:val="28"/>
        </w:rPr>
      </w:pPr>
      <w:r w:rsidRPr="000768F3">
        <w:rPr>
          <w:rStyle w:val="c18"/>
          <w:b/>
          <w:color w:val="002060"/>
          <w:sz w:val="32"/>
          <w:szCs w:val="28"/>
        </w:rPr>
        <w:t>Памятка для родителей.</w:t>
      </w:r>
    </w:p>
    <w:p w:rsidR="00035C47" w:rsidRPr="000768F3" w:rsidRDefault="00035C47" w:rsidP="00035C47">
      <w:pPr>
        <w:pStyle w:val="c23"/>
        <w:spacing w:before="0" w:beforeAutospacing="0" w:after="240" w:afterAutospacing="0"/>
        <w:jc w:val="both"/>
        <w:rPr>
          <w:b/>
          <w:i/>
          <w:color w:val="002060"/>
          <w:sz w:val="28"/>
          <w:szCs w:val="28"/>
          <w:u w:val="single"/>
        </w:rPr>
      </w:pPr>
      <w:r w:rsidRPr="000768F3">
        <w:rPr>
          <w:rStyle w:val="c9"/>
          <w:b/>
          <w:i/>
          <w:color w:val="002060"/>
          <w:sz w:val="28"/>
          <w:szCs w:val="28"/>
          <w:u w:val="single"/>
        </w:rPr>
        <w:t>Что ДОЛЖНЫ и чего НЕ должны делать сами родители при движении?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спешите, переходите дорогу всегда размеренным шагом.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переходите дорогу на красный или желтый сигнал светофора, переходить нужно только на зеленый свет.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Переходите дорогу только в местах, обозначенных дорожным знаком «Пешеходный переход».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Из автобуса, троллейбуса, трамвая, такси выходите первыми.                     В противном случае ребенок может упасть или выбежать на проезжую часть.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• Привлекайте ребенка </w:t>
      </w:r>
      <w:proofErr w:type="gramStart"/>
      <w:r w:rsidRPr="000768F3">
        <w:rPr>
          <w:rStyle w:val="c0"/>
          <w:color w:val="002060"/>
          <w:sz w:val="28"/>
          <w:szCs w:val="28"/>
        </w:rPr>
        <w:t>к участию в ваших наблюдениях за обстановкой на дороге</w:t>
      </w:r>
      <w:proofErr w:type="gramEnd"/>
      <w:r w:rsidRPr="000768F3">
        <w:rPr>
          <w:rStyle w:val="c0"/>
          <w:color w:val="002060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разрешайте детям играть вблизи дорог и на проезжей части.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rStyle w:val="c0"/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996C4A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p w:rsidR="00035C47" w:rsidRPr="000768F3" w:rsidRDefault="00AA7CE1" w:rsidP="00035C47">
      <w:pPr>
        <w:pStyle w:val="c16"/>
        <w:spacing w:before="0" w:beforeAutospacing="0" w:after="0" w:afterAutospacing="0"/>
        <w:ind w:firstLine="851"/>
        <w:jc w:val="center"/>
        <w:rPr>
          <w:b/>
          <w:color w:val="002060"/>
          <w:sz w:val="32"/>
          <w:szCs w:val="28"/>
        </w:rPr>
      </w:pPr>
      <w:r>
        <w:rPr>
          <w:b/>
          <w:i/>
          <w:noProof/>
          <w:color w:val="002060"/>
          <w:sz w:val="32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9C90617" wp14:editId="0FFB848A">
            <wp:simplePos x="0" y="0"/>
            <wp:positionH relativeFrom="column">
              <wp:posOffset>-83185</wp:posOffset>
            </wp:positionH>
            <wp:positionV relativeFrom="paragraph">
              <wp:posOffset>-111125</wp:posOffset>
            </wp:positionV>
            <wp:extent cx="2604135" cy="1675765"/>
            <wp:effectExtent l="0" t="0" r="5715" b="635"/>
            <wp:wrapTight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ight>
            <wp:docPr id="5" name="Рисунок 5" descr="D:\Рабочий стол\child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childt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7" w:rsidRPr="000768F3">
        <w:rPr>
          <w:rStyle w:val="c18"/>
          <w:b/>
          <w:color w:val="002060"/>
          <w:sz w:val="32"/>
          <w:szCs w:val="28"/>
        </w:rPr>
        <w:t>Памятка для родителей.</w:t>
      </w:r>
    </w:p>
    <w:p w:rsidR="00AA7CE1" w:rsidRDefault="00035C47" w:rsidP="00AA7CE1">
      <w:pPr>
        <w:pStyle w:val="c16"/>
        <w:spacing w:before="0" w:beforeAutospacing="0" w:after="0" w:afterAutospacing="0"/>
        <w:ind w:firstLine="851"/>
        <w:jc w:val="center"/>
        <w:rPr>
          <w:rStyle w:val="c26"/>
          <w:b/>
          <w:i/>
          <w:color w:val="002060"/>
          <w:sz w:val="32"/>
          <w:szCs w:val="32"/>
          <w:u w:val="single"/>
        </w:rPr>
      </w:pPr>
      <w:r w:rsidRPr="000768F3">
        <w:rPr>
          <w:rStyle w:val="c26"/>
          <w:b/>
          <w:i/>
          <w:color w:val="002060"/>
          <w:sz w:val="32"/>
          <w:szCs w:val="28"/>
          <w:u w:val="single"/>
        </w:rPr>
        <w:t xml:space="preserve">«Родитель-водитель, </w:t>
      </w:r>
      <w:r w:rsidR="00AA7CE1" w:rsidRPr="00AA7CE1">
        <w:rPr>
          <w:rStyle w:val="c26"/>
          <w:b/>
          <w:i/>
          <w:color w:val="002060"/>
          <w:sz w:val="32"/>
          <w:szCs w:val="32"/>
          <w:u w:val="single"/>
        </w:rPr>
        <w:t>ПОМНИ</w:t>
      </w:r>
      <w:r w:rsidRPr="00AA7CE1">
        <w:rPr>
          <w:rStyle w:val="c26"/>
          <w:b/>
          <w:i/>
          <w:color w:val="002060"/>
          <w:sz w:val="32"/>
          <w:szCs w:val="32"/>
          <w:u w:val="single"/>
        </w:rPr>
        <w:t>!»</w:t>
      </w:r>
    </w:p>
    <w:p w:rsidR="00035C47" w:rsidRPr="000768F3" w:rsidRDefault="00035C47" w:rsidP="00AA7CE1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Малыши дошкольног</w:t>
      </w:r>
      <w:r w:rsidR="00AA7CE1">
        <w:rPr>
          <w:rStyle w:val="c0"/>
          <w:color w:val="002060"/>
          <w:sz w:val="28"/>
          <w:szCs w:val="28"/>
        </w:rPr>
        <w:t xml:space="preserve">о и младшего школьного возраста </w:t>
      </w:r>
      <w:r w:rsidRPr="000768F3">
        <w:rPr>
          <w:rStyle w:val="c0"/>
          <w:color w:val="002060"/>
          <w:sz w:val="28"/>
          <w:szCs w:val="28"/>
        </w:rPr>
        <w:t>НЕ воспринимают опасности транспорта.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Они еще не знают, что такое боль и смерть. Игрушки и мяч для них гораздо важнее жизни и здоровья</w:t>
      </w:r>
      <w:r w:rsidRPr="000768F3">
        <w:rPr>
          <w:color w:val="002060"/>
          <w:sz w:val="28"/>
          <w:szCs w:val="28"/>
        </w:rPr>
        <w:t xml:space="preserve">. </w:t>
      </w:r>
      <w:r w:rsidRPr="000768F3">
        <w:rPr>
          <w:rStyle w:val="c0"/>
          <w:color w:val="002060"/>
          <w:sz w:val="28"/>
          <w:szCs w:val="28"/>
        </w:rPr>
        <w:t xml:space="preserve">Отсюда правило: </w:t>
      </w:r>
      <w:r w:rsidRPr="000768F3">
        <w:rPr>
          <w:rStyle w:val="c0"/>
          <w:b/>
          <w:color w:val="002060"/>
          <w:sz w:val="28"/>
          <w:szCs w:val="28"/>
        </w:rPr>
        <w:t>если на дорогу выкатился мяч - обязательно появится ребенок.</w:t>
      </w:r>
      <w:r w:rsidRPr="000768F3">
        <w:rPr>
          <w:rStyle w:val="c0"/>
          <w:color w:val="002060"/>
          <w:sz w:val="28"/>
          <w:szCs w:val="28"/>
        </w:rPr>
        <w:t xml:space="preserve"> </w:t>
      </w:r>
      <w:r w:rsidRPr="000768F3">
        <w:rPr>
          <w:rStyle w:val="c0"/>
          <w:b/>
          <w:color w:val="002060"/>
          <w:sz w:val="28"/>
          <w:szCs w:val="28"/>
        </w:rPr>
        <w:t>Знай это и заранее притормози!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rStyle w:val="c0"/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                        и голову. В результате ребенок погибает или получает тяжелые травмы черепа, разрывы внутренних органов и переломы. Чем больше скорость автомобиля, тем сильнее удар и серьезнее последствия!</w:t>
      </w:r>
    </w:p>
    <w:p w:rsidR="00996C4A" w:rsidRPr="000768F3" w:rsidRDefault="00996C4A" w:rsidP="00AA7CE1">
      <w:pPr>
        <w:pStyle w:val="c16"/>
        <w:spacing w:before="0" w:beforeAutospacing="0" w:after="0" w:afterAutospacing="0"/>
        <w:ind w:left="851"/>
        <w:jc w:val="center"/>
        <w:rPr>
          <w:b/>
          <w:color w:val="002060"/>
          <w:sz w:val="36"/>
          <w:szCs w:val="28"/>
          <w:u w:val="single"/>
        </w:rPr>
      </w:pPr>
      <w:r w:rsidRPr="000768F3">
        <w:rPr>
          <w:rStyle w:val="c26"/>
          <w:b/>
          <w:color w:val="002060"/>
          <w:sz w:val="36"/>
          <w:szCs w:val="28"/>
          <w:u w:val="single"/>
        </w:rPr>
        <w:t>Родители должны знать, что</w:t>
      </w:r>
      <w:proofErr w:type="gramStart"/>
      <w:r w:rsidRPr="000768F3">
        <w:rPr>
          <w:rStyle w:val="c26"/>
          <w:b/>
          <w:color w:val="002060"/>
          <w:sz w:val="36"/>
          <w:szCs w:val="28"/>
          <w:u w:val="single"/>
        </w:rPr>
        <w:t>..</w:t>
      </w:r>
      <w:proofErr w:type="gramEnd"/>
    </w:p>
    <w:p w:rsidR="00996C4A" w:rsidRPr="000768F3" w:rsidRDefault="00996C4A" w:rsidP="00CA7D60">
      <w:pPr>
        <w:pStyle w:val="c16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996C4A" w:rsidRPr="000768F3" w:rsidRDefault="00996C4A" w:rsidP="00CA7D60">
      <w:pPr>
        <w:pStyle w:val="c16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996C4A" w:rsidRPr="000768F3" w:rsidRDefault="00996C4A" w:rsidP="00CA7D60">
      <w:pPr>
        <w:pStyle w:val="c16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996C4A" w:rsidRPr="000768F3" w:rsidRDefault="00996C4A" w:rsidP="00CA7D60">
      <w:pPr>
        <w:pStyle w:val="c16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Ребенок-дошкольник не должен гулять без родителей, если через двор проезжает транспорт.</w:t>
      </w:r>
    </w:p>
    <w:p w:rsidR="00996C4A" w:rsidRPr="000768F3" w:rsidRDefault="00996C4A" w:rsidP="00CA7D60">
      <w:pPr>
        <w:pStyle w:val="c16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Родители обязаны доводить детей до детского сада и передавать их воспитателям.</w:t>
      </w:r>
    </w:p>
    <w:p w:rsidR="00996C4A" w:rsidRPr="000768F3" w:rsidRDefault="00996C4A" w:rsidP="00CA7D60">
      <w:pPr>
        <w:pStyle w:val="c16"/>
        <w:numPr>
          <w:ilvl w:val="1"/>
          <w:numId w:val="9"/>
        </w:numPr>
        <w:spacing w:before="0" w:beforeAutospacing="0" w:after="0" w:afterAutospacing="0"/>
        <w:ind w:left="0" w:firstLine="851"/>
        <w:jc w:val="both"/>
        <w:rPr>
          <w:rStyle w:val="c0"/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На улице взрослые не должны оставаться безучастными к поведению детей, вышедших гулять без сопровождения взрослых, старших.</w:t>
      </w:r>
    </w:p>
    <w:p w:rsidR="00996C4A" w:rsidRPr="000768F3" w:rsidRDefault="00996C4A" w:rsidP="00996C4A">
      <w:pPr>
        <w:pStyle w:val="c16"/>
        <w:spacing w:before="0" w:beforeAutospacing="0" w:after="0" w:afterAutospacing="0"/>
        <w:ind w:firstLine="851"/>
        <w:jc w:val="center"/>
        <w:rPr>
          <w:b/>
          <w:color w:val="002060"/>
          <w:sz w:val="32"/>
          <w:szCs w:val="28"/>
          <w:u w:val="single"/>
        </w:rPr>
      </w:pPr>
      <w:r w:rsidRPr="000768F3">
        <w:rPr>
          <w:rStyle w:val="c26"/>
          <w:b/>
          <w:color w:val="002060"/>
          <w:sz w:val="32"/>
          <w:szCs w:val="28"/>
          <w:u w:val="single"/>
        </w:rPr>
        <w:t>Советы психолога.</w:t>
      </w:r>
    </w:p>
    <w:p w:rsidR="00996C4A" w:rsidRPr="000768F3" w:rsidRDefault="00996C4A" w:rsidP="00996C4A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996C4A" w:rsidRPr="000768F3" w:rsidRDefault="00996C4A" w:rsidP="00996C4A">
      <w:pPr>
        <w:pStyle w:val="c16"/>
        <w:spacing w:before="0" w:beforeAutospacing="0" w:after="0" w:afterAutospacing="0"/>
        <w:ind w:firstLine="851"/>
        <w:jc w:val="both"/>
        <w:rPr>
          <w:rStyle w:val="c0"/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035C47" w:rsidRPr="000768F3" w:rsidRDefault="00035C47" w:rsidP="00035C47">
      <w:pPr>
        <w:pStyle w:val="c16"/>
        <w:spacing w:before="0" w:beforeAutospacing="0" w:after="240" w:afterAutospacing="0"/>
        <w:ind w:firstLine="851"/>
        <w:jc w:val="center"/>
        <w:rPr>
          <w:b/>
          <w:color w:val="002060"/>
          <w:sz w:val="32"/>
          <w:szCs w:val="28"/>
          <w:u w:val="single"/>
        </w:rPr>
      </w:pPr>
      <w:bookmarkStart w:id="0" w:name="_GoBack"/>
      <w:bookmarkEnd w:id="0"/>
      <w:r w:rsidRPr="000768F3">
        <w:rPr>
          <w:rStyle w:val="c26"/>
          <w:b/>
          <w:color w:val="002060"/>
          <w:sz w:val="32"/>
          <w:szCs w:val="28"/>
          <w:u w:val="single"/>
        </w:rPr>
        <w:lastRenderedPageBreak/>
        <w:t>Рекомендации для родителей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 w:rsidRPr="000768F3">
        <w:rPr>
          <w:rStyle w:val="c0"/>
          <w:color w:val="002060"/>
          <w:sz w:val="28"/>
          <w:szCs w:val="28"/>
          <w:u w:val="single"/>
        </w:rPr>
        <w:t>1. При выходе из дома: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 w:rsidRPr="000768F3">
        <w:rPr>
          <w:rStyle w:val="c0"/>
          <w:color w:val="002060"/>
          <w:sz w:val="28"/>
          <w:szCs w:val="28"/>
          <w:u w:val="single"/>
        </w:rPr>
        <w:t>2. При движении по тротуару: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придерживайтесь правой стороны тротуара;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ведите ребенка по краю тротуара: взрослый должен находиться со стороны проезжей части;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крепко держите малыша за руку;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приучите ребенка, идя по тротуару, внимательно наблюдать, за выездом со двора и т. п.;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 приучайте ребенка выходить на проезжую часть; коляски и санки с детьми возите только по тротуару;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при движении группы ребят учите их идти в паре, выполнять все ваши указания или других взрослых, сопровождают детей.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 w:rsidRPr="000768F3">
        <w:rPr>
          <w:rStyle w:val="c0"/>
          <w:color w:val="002060"/>
          <w:sz w:val="28"/>
          <w:szCs w:val="28"/>
          <w:u w:val="single"/>
        </w:rPr>
        <w:t>3. Готовясь перейти дорогу: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остановитесь или замедлите движение, осмотрите проезжую часть;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привлеките ребенка к наблюдению за обстановкой на дороге;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учите ребенка различать приближающиеся транспортные средства;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• не стойте с ребенком на краю тротуара, так как </w:t>
      </w:r>
      <w:proofErr w:type="gramStart"/>
      <w:r w:rsidRPr="000768F3">
        <w:rPr>
          <w:rStyle w:val="c0"/>
          <w:color w:val="002060"/>
          <w:sz w:val="28"/>
          <w:szCs w:val="28"/>
        </w:rPr>
        <w:t>при</w:t>
      </w:r>
      <w:proofErr w:type="gramEnd"/>
      <w:r w:rsidRPr="000768F3">
        <w:rPr>
          <w:rStyle w:val="c0"/>
          <w:color w:val="002060"/>
          <w:sz w:val="28"/>
          <w:szCs w:val="28"/>
        </w:rPr>
        <w:t xml:space="preserve"> проезд транспортное средство может зацепить, сбить, наехать задними колесами;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обратите внимание ребенка на транспортное средство, готовящееся          к повороту, расскажите о сигналах указателе поворота у автомобиля и жестах мотоциклиста и велосипедиста;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035C47" w:rsidRPr="000768F3" w:rsidRDefault="00CA7D60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>
        <w:rPr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4016A0E" wp14:editId="654E7047">
            <wp:simplePos x="0" y="0"/>
            <wp:positionH relativeFrom="column">
              <wp:posOffset>-10795</wp:posOffset>
            </wp:positionH>
            <wp:positionV relativeFrom="paragraph">
              <wp:posOffset>109855</wp:posOffset>
            </wp:positionV>
            <wp:extent cx="236601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3" name="Рисунок 3" descr="D:\Рабочий стол\ui-5b2c73d67a47c5.267706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ui-5b2c73d67a47c5.2677066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7" w:rsidRPr="000768F3">
        <w:rPr>
          <w:rStyle w:val="c0"/>
          <w:color w:val="002060"/>
          <w:sz w:val="28"/>
          <w:szCs w:val="28"/>
          <w:u w:val="single"/>
        </w:rPr>
        <w:t>4. При переходе проезжей части:</w:t>
      </w:r>
    </w:p>
    <w:p w:rsidR="00035C47" w:rsidRPr="000768F3" w:rsidRDefault="00035C47" w:rsidP="00CA7D60">
      <w:pPr>
        <w:pStyle w:val="c1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переходите дорогу только по пешеходным переходам или на перекрестках по отмеченной линии - зебре, иначе ребенок; привыкнет </w:t>
      </w:r>
      <w:proofErr w:type="gramStart"/>
      <w:r w:rsidRPr="000768F3">
        <w:rPr>
          <w:rStyle w:val="c0"/>
          <w:color w:val="002060"/>
          <w:sz w:val="28"/>
          <w:szCs w:val="28"/>
        </w:rPr>
        <w:t>переходить</w:t>
      </w:r>
      <w:proofErr w:type="gramEnd"/>
      <w:r w:rsidRPr="000768F3">
        <w:rPr>
          <w:rStyle w:val="c0"/>
          <w:color w:val="002060"/>
          <w:sz w:val="28"/>
          <w:szCs w:val="28"/>
        </w:rPr>
        <w:t xml:space="preserve"> где придется;</w:t>
      </w:r>
    </w:p>
    <w:p w:rsidR="00035C47" w:rsidRPr="000768F3" w:rsidRDefault="00035C47" w:rsidP="00CA7D60">
      <w:pPr>
        <w:pStyle w:val="c1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не спешите и не бегите; переходите дорогу всегда размеренным шагом;</w:t>
      </w:r>
    </w:p>
    <w:p w:rsidR="00035C47" w:rsidRPr="000768F3" w:rsidRDefault="00035C47" w:rsidP="00CA7D60">
      <w:pPr>
        <w:pStyle w:val="c1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не переходите дорогу наискосок; подчеркивайте, показывайте и рассказывайте ребенку каждый раз, что идете </w:t>
      </w:r>
      <w:r w:rsidRPr="000768F3">
        <w:rPr>
          <w:rStyle w:val="c0"/>
          <w:color w:val="002060"/>
          <w:sz w:val="28"/>
          <w:szCs w:val="28"/>
        </w:rPr>
        <w:lastRenderedPageBreak/>
        <w:t>строго поперек улицы, что это делается для лучшего наблюдения за авт</w:t>
      </w:r>
      <w:proofErr w:type="gramStart"/>
      <w:r w:rsidRPr="000768F3">
        <w:rPr>
          <w:rStyle w:val="c0"/>
          <w:color w:val="002060"/>
          <w:sz w:val="28"/>
          <w:szCs w:val="28"/>
        </w:rPr>
        <w:t>о-</w:t>
      </w:r>
      <w:proofErr w:type="gramEnd"/>
      <w:r w:rsidRPr="000768F3">
        <w:rPr>
          <w:rStyle w:val="c0"/>
          <w:color w:val="002060"/>
          <w:sz w:val="28"/>
          <w:szCs w:val="28"/>
        </w:rPr>
        <w:t xml:space="preserve">, </w:t>
      </w:r>
      <w:proofErr w:type="spellStart"/>
      <w:r w:rsidRPr="000768F3">
        <w:rPr>
          <w:rStyle w:val="c0"/>
          <w:color w:val="002060"/>
          <w:sz w:val="28"/>
          <w:szCs w:val="28"/>
        </w:rPr>
        <w:t>мототранспортными</w:t>
      </w:r>
      <w:proofErr w:type="spellEnd"/>
      <w:r w:rsidRPr="000768F3">
        <w:rPr>
          <w:rStyle w:val="c0"/>
          <w:color w:val="002060"/>
          <w:sz w:val="28"/>
          <w:szCs w:val="28"/>
        </w:rPr>
        <w:t xml:space="preserve"> средствами;</w:t>
      </w:r>
    </w:p>
    <w:p w:rsidR="00035C47" w:rsidRPr="000768F3" w:rsidRDefault="00035C47" w:rsidP="00CA7D60">
      <w:pPr>
        <w:pStyle w:val="c1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</w:t>
      </w:r>
      <w:r w:rsidR="00996C4A" w:rsidRPr="000768F3">
        <w:rPr>
          <w:rStyle w:val="c0"/>
          <w:color w:val="002060"/>
          <w:sz w:val="28"/>
          <w:szCs w:val="28"/>
        </w:rPr>
        <w:t>нушите ребенку, что это опасно!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не начинайте переходить улицу, по которой редко проезжает трансп</w:t>
      </w:r>
      <w:r w:rsidR="00996C4A" w:rsidRPr="000768F3">
        <w:rPr>
          <w:rStyle w:val="c0"/>
          <w:color w:val="002060"/>
          <w:sz w:val="28"/>
          <w:szCs w:val="28"/>
        </w:rPr>
        <w:t xml:space="preserve">орт, </w:t>
      </w:r>
      <w:r w:rsidRPr="000768F3">
        <w:rPr>
          <w:rStyle w:val="c0"/>
          <w:color w:val="002060"/>
          <w:sz w:val="28"/>
          <w:szCs w:val="28"/>
        </w:rPr>
        <w:t>не посмотрев вокруг;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объясните ребенку, что автомобили могут неожиданно выехать из переулка, со двора дома;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</w:t>
      </w:r>
      <w:proofErr w:type="gramStart"/>
      <w:r w:rsidRPr="000768F3">
        <w:rPr>
          <w:rStyle w:val="c0"/>
          <w:color w:val="002060"/>
          <w:sz w:val="28"/>
          <w:szCs w:val="28"/>
        </w:rPr>
        <w:t>привыкнуть при переходе подражать</w:t>
      </w:r>
      <w:proofErr w:type="gramEnd"/>
      <w:r w:rsidRPr="000768F3">
        <w:rPr>
          <w:rStyle w:val="c0"/>
          <w:color w:val="00206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035C47" w:rsidRPr="000768F3" w:rsidRDefault="00996C4A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 w:rsidRPr="000768F3">
        <w:rPr>
          <w:rStyle w:val="c0"/>
          <w:color w:val="002060"/>
          <w:sz w:val="28"/>
          <w:szCs w:val="28"/>
          <w:u w:val="single"/>
        </w:rPr>
        <w:t xml:space="preserve">5. </w:t>
      </w:r>
      <w:r w:rsidR="00035C47" w:rsidRPr="000768F3">
        <w:rPr>
          <w:rStyle w:val="c0"/>
          <w:color w:val="002060"/>
          <w:sz w:val="28"/>
          <w:szCs w:val="28"/>
          <w:u w:val="single"/>
        </w:rPr>
        <w:t>При посадке и высадке из общественного транспорта (автобуса, троллейбуса, трамвая и такси):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подходите для посадки к двери транспортного средства только после полной его остановки: ребенок, как и взрослый, может оступиться и попасть под колеса;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не садитесь в общественный транспорт (троллейбус, автобус)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035C47" w:rsidRPr="000768F3" w:rsidRDefault="00035C47" w:rsidP="00996C4A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 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 w:rsidRPr="000768F3">
        <w:rPr>
          <w:rStyle w:val="c0"/>
          <w:color w:val="002060"/>
          <w:sz w:val="28"/>
          <w:szCs w:val="28"/>
          <w:u w:val="single"/>
        </w:rPr>
        <w:t>6. При ожидании общественного транспорта:</w:t>
      </w:r>
    </w:p>
    <w:p w:rsidR="00035C47" w:rsidRPr="000768F3" w:rsidRDefault="00035C47" w:rsidP="00CA7D60">
      <w:pPr>
        <w:pStyle w:val="c16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стойте вместе с детьми только на посадочных площадках,</w:t>
      </w:r>
      <w:r w:rsidR="00996C4A" w:rsidRPr="000768F3">
        <w:rPr>
          <w:rStyle w:val="c0"/>
          <w:color w:val="002060"/>
          <w:sz w:val="28"/>
          <w:szCs w:val="28"/>
        </w:rPr>
        <w:t xml:space="preserve"> </w:t>
      </w:r>
      <w:r w:rsidRPr="000768F3">
        <w:rPr>
          <w:rStyle w:val="c0"/>
          <w:color w:val="002060"/>
          <w:sz w:val="28"/>
          <w:szCs w:val="28"/>
        </w:rPr>
        <w:t xml:space="preserve">а при их отсутствии - на тротуаре или обочине. </w:t>
      </w:r>
    </w:p>
    <w:p w:rsidR="00035C47" w:rsidRPr="000768F3" w:rsidRDefault="00AA7CE1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EEFE8E" wp14:editId="00A859A4">
            <wp:simplePos x="0" y="0"/>
            <wp:positionH relativeFrom="column">
              <wp:posOffset>3117215</wp:posOffset>
            </wp:positionH>
            <wp:positionV relativeFrom="paragraph">
              <wp:posOffset>154305</wp:posOffset>
            </wp:positionV>
            <wp:extent cx="3117215" cy="2078355"/>
            <wp:effectExtent l="0" t="0" r="6985" b="0"/>
            <wp:wrapTight wrapText="bothSides">
              <wp:wrapPolygon edited="0">
                <wp:start x="0" y="0"/>
                <wp:lineTo x="0" y="21382"/>
                <wp:lineTo x="21516" y="21382"/>
                <wp:lineTo x="21516" y="0"/>
                <wp:lineTo x="0" y="0"/>
              </wp:wrapPolygon>
            </wp:wrapTight>
            <wp:docPr id="4" name="Рисунок 4" descr="D:\Рабочий стол\deti-nauchat-roditeley-soblyudat-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deti-nauchat-roditeley-soblyudat-p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4A" w:rsidRPr="000768F3">
        <w:rPr>
          <w:rStyle w:val="c0"/>
          <w:color w:val="002060"/>
          <w:sz w:val="28"/>
          <w:szCs w:val="28"/>
          <w:u w:val="single"/>
        </w:rPr>
        <w:t xml:space="preserve">7. </w:t>
      </w:r>
      <w:r w:rsidR="00035C47" w:rsidRPr="000768F3">
        <w:rPr>
          <w:rStyle w:val="c0"/>
          <w:color w:val="002060"/>
          <w:sz w:val="28"/>
          <w:szCs w:val="28"/>
          <w:u w:val="single"/>
        </w:rPr>
        <w:t>При движении автомобиля:</w:t>
      </w:r>
    </w:p>
    <w:p w:rsidR="00035C47" w:rsidRPr="000768F3" w:rsidRDefault="00035C47" w:rsidP="00CA7D60">
      <w:pPr>
        <w:pStyle w:val="c16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 xml:space="preserve"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</w:t>
      </w:r>
      <w:proofErr w:type="gramStart"/>
      <w:r w:rsidRPr="000768F3">
        <w:rPr>
          <w:rStyle w:val="c0"/>
          <w:color w:val="002060"/>
          <w:sz w:val="28"/>
          <w:szCs w:val="28"/>
        </w:rPr>
        <w:t>вперед</w:t>
      </w:r>
      <w:proofErr w:type="gramEnd"/>
      <w:r w:rsidRPr="000768F3">
        <w:rPr>
          <w:rStyle w:val="c0"/>
          <w:color w:val="002060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035C47" w:rsidRPr="000768F3" w:rsidRDefault="00035C47" w:rsidP="00CA7D60">
      <w:pPr>
        <w:pStyle w:val="c16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035C47" w:rsidRPr="000768F3" w:rsidRDefault="00035C47" w:rsidP="00CA7D60">
      <w:pPr>
        <w:pStyle w:val="c16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lastRenderedPageBreak/>
        <w:t>не разрешайте детям находиться в а</w:t>
      </w:r>
      <w:r w:rsidR="000768F3">
        <w:rPr>
          <w:rStyle w:val="c0"/>
          <w:color w:val="002060"/>
          <w:sz w:val="28"/>
          <w:szCs w:val="28"/>
        </w:rPr>
        <w:t>втомобиле без присмотра.</w:t>
      </w:r>
    </w:p>
    <w:p w:rsidR="00035C47" w:rsidRPr="000768F3" w:rsidRDefault="00035C47" w:rsidP="00035C47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  <w:u w:val="single"/>
        </w:rPr>
      </w:pPr>
      <w:r w:rsidRPr="000768F3">
        <w:rPr>
          <w:rStyle w:val="c0"/>
          <w:color w:val="002060"/>
          <w:sz w:val="28"/>
          <w:szCs w:val="28"/>
          <w:u w:val="single"/>
        </w:rPr>
        <w:t>8. При проезде в общественном транспорте:</w:t>
      </w:r>
    </w:p>
    <w:p w:rsidR="00035C47" w:rsidRPr="000768F3" w:rsidRDefault="00035C47" w:rsidP="00CA7D60">
      <w:pPr>
        <w:pStyle w:val="c16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приучите ребенка крепко держаться за поручни, чтобы при торможении он не получил травму от удара;</w:t>
      </w:r>
    </w:p>
    <w:p w:rsidR="00035C47" w:rsidRPr="000768F3" w:rsidRDefault="00035C47" w:rsidP="00CA7D60">
      <w:pPr>
        <w:pStyle w:val="c16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rStyle w:val="c0"/>
          <w:color w:val="002060"/>
          <w:sz w:val="28"/>
          <w:szCs w:val="28"/>
        </w:rPr>
      </w:pPr>
      <w:r w:rsidRPr="000768F3">
        <w:rPr>
          <w:rStyle w:val="c0"/>
          <w:color w:val="002060"/>
          <w:sz w:val="28"/>
          <w:szCs w:val="28"/>
        </w:rPr>
        <w:t>объясните ребенку, что входить в любой вид транспорта и выходить из него можно только при полной его остановке.</w:t>
      </w:r>
      <w:r w:rsidR="00CA7D60" w:rsidRPr="00CA7D60">
        <w:rPr>
          <w:noProof/>
          <w:color w:val="002060"/>
          <w:sz w:val="28"/>
          <w:szCs w:val="28"/>
        </w:rPr>
        <w:t xml:space="preserve"> </w:t>
      </w:r>
    </w:p>
    <w:p w:rsidR="00996C4A" w:rsidRPr="000768F3" w:rsidRDefault="00996C4A" w:rsidP="00CA7D60">
      <w:pPr>
        <w:pStyle w:val="c16"/>
        <w:spacing w:before="0" w:beforeAutospacing="0" w:after="0" w:afterAutospacing="0"/>
        <w:ind w:firstLine="851"/>
        <w:jc w:val="both"/>
        <w:rPr>
          <w:color w:val="002060"/>
          <w:sz w:val="28"/>
          <w:szCs w:val="28"/>
        </w:rPr>
      </w:pPr>
    </w:p>
    <w:sectPr w:rsidR="00996C4A" w:rsidRPr="000768F3" w:rsidSect="00996C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46"/>
    <w:multiLevelType w:val="hybridMultilevel"/>
    <w:tmpl w:val="06484E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0D4A65"/>
    <w:multiLevelType w:val="hybridMultilevel"/>
    <w:tmpl w:val="B3D44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967B00"/>
    <w:multiLevelType w:val="hybridMultilevel"/>
    <w:tmpl w:val="59B0340A"/>
    <w:lvl w:ilvl="0" w:tplc="9F7E2E52">
      <w:numFmt w:val="bullet"/>
      <w:lvlText w:val="•"/>
      <w:lvlJc w:val="left"/>
      <w:pPr>
        <w:ind w:left="1943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FED5E2C"/>
    <w:multiLevelType w:val="hybridMultilevel"/>
    <w:tmpl w:val="231C43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F15958"/>
    <w:multiLevelType w:val="hybridMultilevel"/>
    <w:tmpl w:val="08E81B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4475AA">
      <w:numFmt w:val="bullet"/>
      <w:lvlText w:val="•"/>
      <w:lvlJc w:val="left"/>
      <w:pPr>
        <w:ind w:left="2963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820335"/>
    <w:multiLevelType w:val="hybridMultilevel"/>
    <w:tmpl w:val="C466F0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292288"/>
    <w:multiLevelType w:val="hybridMultilevel"/>
    <w:tmpl w:val="D26CF94E"/>
    <w:lvl w:ilvl="0" w:tplc="9F7E2E52">
      <w:numFmt w:val="bullet"/>
      <w:lvlText w:val="•"/>
      <w:lvlJc w:val="left"/>
      <w:pPr>
        <w:ind w:left="2794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9465F7B"/>
    <w:multiLevelType w:val="hybridMultilevel"/>
    <w:tmpl w:val="0EDC64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FE032F8">
      <w:numFmt w:val="bullet"/>
      <w:lvlText w:val="•"/>
      <w:lvlJc w:val="left"/>
      <w:pPr>
        <w:ind w:left="3155" w:hanging="12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BB3082F"/>
    <w:multiLevelType w:val="hybridMultilevel"/>
    <w:tmpl w:val="87C06CF2"/>
    <w:lvl w:ilvl="0" w:tplc="36165AB6">
      <w:numFmt w:val="bullet"/>
      <w:lvlText w:val="•"/>
      <w:lvlJc w:val="left"/>
      <w:pPr>
        <w:ind w:left="2039" w:hanging="11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47"/>
    <w:rsid w:val="00035C47"/>
    <w:rsid w:val="000768F3"/>
    <w:rsid w:val="00996C4A"/>
    <w:rsid w:val="00AA7CE1"/>
    <w:rsid w:val="00B935E5"/>
    <w:rsid w:val="00CA7D60"/>
    <w:rsid w:val="00D64783"/>
    <w:rsid w:val="00D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3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35C47"/>
  </w:style>
  <w:style w:type="character" w:customStyle="1" w:styleId="c18">
    <w:name w:val="c18"/>
    <w:basedOn w:val="a0"/>
    <w:rsid w:val="00035C47"/>
  </w:style>
  <w:style w:type="paragraph" w:customStyle="1" w:styleId="c23">
    <w:name w:val="c23"/>
    <w:basedOn w:val="a"/>
    <w:rsid w:val="0003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5C47"/>
  </w:style>
  <w:style w:type="character" w:customStyle="1" w:styleId="c0">
    <w:name w:val="c0"/>
    <w:basedOn w:val="a0"/>
    <w:rsid w:val="00035C47"/>
  </w:style>
  <w:style w:type="character" w:customStyle="1" w:styleId="c8">
    <w:name w:val="c8"/>
    <w:basedOn w:val="a0"/>
    <w:rsid w:val="00035C47"/>
  </w:style>
  <w:style w:type="character" w:customStyle="1" w:styleId="c4">
    <w:name w:val="c4"/>
    <w:basedOn w:val="a0"/>
    <w:rsid w:val="00035C47"/>
  </w:style>
  <w:style w:type="character" w:customStyle="1" w:styleId="c17">
    <w:name w:val="c17"/>
    <w:basedOn w:val="a0"/>
    <w:rsid w:val="00035C47"/>
  </w:style>
  <w:style w:type="paragraph" w:styleId="a3">
    <w:name w:val="Balloon Text"/>
    <w:basedOn w:val="a"/>
    <w:link w:val="a4"/>
    <w:uiPriority w:val="99"/>
    <w:semiHidden/>
    <w:unhideWhenUsed/>
    <w:rsid w:val="00CA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3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35C47"/>
  </w:style>
  <w:style w:type="character" w:customStyle="1" w:styleId="c18">
    <w:name w:val="c18"/>
    <w:basedOn w:val="a0"/>
    <w:rsid w:val="00035C47"/>
  </w:style>
  <w:style w:type="paragraph" w:customStyle="1" w:styleId="c23">
    <w:name w:val="c23"/>
    <w:basedOn w:val="a"/>
    <w:rsid w:val="0003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5C47"/>
  </w:style>
  <w:style w:type="character" w:customStyle="1" w:styleId="c0">
    <w:name w:val="c0"/>
    <w:basedOn w:val="a0"/>
    <w:rsid w:val="00035C47"/>
  </w:style>
  <w:style w:type="character" w:customStyle="1" w:styleId="c8">
    <w:name w:val="c8"/>
    <w:basedOn w:val="a0"/>
    <w:rsid w:val="00035C47"/>
  </w:style>
  <w:style w:type="character" w:customStyle="1" w:styleId="c4">
    <w:name w:val="c4"/>
    <w:basedOn w:val="a0"/>
    <w:rsid w:val="00035C47"/>
  </w:style>
  <w:style w:type="character" w:customStyle="1" w:styleId="c17">
    <w:name w:val="c17"/>
    <w:basedOn w:val="a0"/>
    <w:rsid w:val="00035C47"/>
  </w:style>
  <w:style w:type="paragraph" w:styleId="a3">
    <w:name w:val="Balloon Text"/>
    <w:basedOn w:val="a"/>
    <w:link w:val="a4"/>
    <w:uiPriority w:val="99"/>
    <w:semiHidden/>
    <w:unhideWhenUsed/>
    <w:rsid w:val="00CA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дошкольного образования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</dc:creator>
  <cp:lastModifiedBy>Глушкова</cp:lastModifiedBy>
  <cp:revision>4</cp:revision>
  <dcterms:created xsi:type="dcterms:W3CDTF">2018-09-25T12:30:00Z</dcterms:created>
  <dcterms:modified xsi:type="dcterms:W3CDTF">2018-09-25T13:34:00Z</dcterms:modified>
</cp:coreProperties>
</file>